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书名：太行赤子  李保国</w:t>
      </w:r>
    </w:p>
    <w:p>
      <w:r>
        <w:t>作者:刘增舰，杨振宇撰；韩晶改编；李振山，樊迪绘</w:t>
      </w:r>
    </w:p>
    <w:p>
      <w:r>
        <w:t>出版社:石家庄：河北美术出版社</w:t>
      </w:r>
    </w:p>
    <w:p>
      <w:r>
        <w:t>出版日期：2018.12</w:t>
      </w:r>
    </w:p>
    <w:p>
      <w:r>
        <w:t>总页数：147</w:t>
      </w:r>
    </w:p>
    <w:p>
      <w:r>
        <w:t>更多请访问教客网:www.jiaokey.com</w:t>
      </w:r>
    </w:p>
    <w:p>
      <w:r>
        <w:t>太行赤子  李保国评论地址：https://www.jiaokey.com/book/detail/96213668.html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