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京都叫卖图</w:t>
      </w:r>
    </w:p>
    <w:p>
      <w:r>
        <w:rPr>
          <w:rFonts w:ascii="宋体" w:hAnsi="宋体" w:eastAsia="宋体"/>
          <w:sz w:val="24"/>
        </w:rPr>
        <w:t>萨莫尔·维克多·康斯坦（Samuel Victor Constant）著；陶 立译；陶尚义绘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京都叫卖图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萨莫尔·维克多·康斯坦（Samuel Victor Constant）著；陶 立译；陶尚义绘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本书出售、求购地址：https://www.jiaokey.com/book/detail/10020123.html</w:t>
      </w:r>
    </w:p>
    <w:p>
      <w:r>
        <w:t>更多相关图书推荐：https://www.jiaokey.com</w:t>
      </w:r>
    </w:p>
    <w:p>
      <w:r>
        <w:t>萨莫尔·维克多·康斯坦（Samuel Victor Constant）著；陶 立译；陶尚义绘 其他作品：https://www.jiaokey.com/tag/萨莫尔·维克多·康斯坦（Samuel Victor Constant）著；陶 立译；陶尚义绘.html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关键词搜索：https://www.jiaokey.com/tag/京都叫卖图.html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