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书名：当代中国商品经济理论流派</w:t>
      </w:r>
    </w:p>
    <w:p>
      <w:r>
        <w:t>作者：孙泽军</w:t>
      </w:r>
    </w:p>
    <w:p>
      <w:r>
        <w:t>出版社：广州：广东人民出版社</w:t>
      </w:r>
    </w:p>
    <w:p>
      <w:r>
        <w:t>出版日期：1990.10</w:t>
      </w:r>
    </w:p>
    <w:p>
      <w:r>
        <w:t>总页数：410</w:t>
      </w:r>
    </w:p>
    <w:p>
      <w:r>
        <w:t>更多请访问教客网: www.jiaokey.com</w:t>
      </w:r>
    </w:p>
    <w:p>
      <w:r>
        <w:t>当代中国商品经济理论流派 评论地址：https://www.jiaokey.com/book/detail/10027295.html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