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书名：会计信息失真与股票投资风险防范</w:t>
      </w:r>
    </w:p>
    <w:p>
      <w:r>
        <w:t>作者：吴中春，朱明秀编著</w:t>
      </w:r>
    </w:p>
    <w:p>
      <w:r>
        <w:t>出版社：杭州：浙江人民出版社</w:t>
      </w:r>
    </w:p>
    <w:p>
      <w:r>
        <w:t>出版日期：1999.04</w:t>
      </w:r>
    </w:p>
    <w:p>
      <w:r>
        <w:t>总页数：318</w:t>
      </w:r>
    </w:p>
    <w:p>
      <w:r>
        <w:t>更多请访问教客网: www.jiaokey.com</w:t>
      </w:r>
    </w:p>
    <w:p>
      <w:r>
        <w:t>会计信息失真与股票投资风险防范 评论地址：https://www.jiaokey.com/book/detail/10043084.html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