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书名：向心涡轮稳态和动态参数的选择和计算</w:t>
      </w:r>
    </w:p>
    <w:p>
      <w:r>
        <w:t>作者：（苏）B·T·米特罗欣</w:t>
      </w:r>
    </w:p>
    <w:p>
      <w:r>
        <w:t>出版社：</w:t>
      </w:r>
    </w:p>
    <w:p>
      <w:r>
        <w:t>出版日期：1980年05月第1版</w:t>
      </w:r>
    </w:p>
    <w:p>
      <w:r>
        <w:t>总页数：</w:t>
      </w:r>
    </w:p>
    <w:p>
      <w:r>
        <w:t>更多请访问教客网: www.jiaokey.com</w:t>
      </w:r>
    </w:p>
    <w:p>
      <w:r>
        <w:t>向心涡轮稳态和动态参数的选择和计算 评论地址：https://www.jiaokey.com/book/detail/10060181.html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