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  交易方式  经营类型  组织形态</w:t>
      </w:r>
    </w:p>
    <w:p>
      <w:r>
        <w:t>作者:曹厚昌，李平生编著</w:t>
      </w:r>
    </w:p>
    <w:p>
      <w:r>
        <w:t>出版社:北京：北京经济学院出版社</w:t>
      </w:r>
    </w:p>
    <w:p>
      <w:r>
        <w:t>出版日期：1995.11</w:t>
      </w:r>
    </w:p>
    <w:p>
      <w:r>
        <w:t>总页数：295</w:t>
      </w:r>
    </w:p>
    <w:p>
      <w:r>
        <w:t>更多请访问教客网:www.jiaokey.com</w:t>
      </w:r>
    </w:p>
    <w:p>
      <w:r>
        <w:t>现代商业  交易方式  经营类型  组织形态评论地址：https://www.jiaokey.com/book/detail/10064123.html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