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古今数学思想 （第四册）</w:t>
      </w:r>
    </w:p>
    <w:p>
      <w:r>
        <w:rPr>
          <w:rFonts w:ascii="宋体" w:hAnsi="宋体" w:eastAsia="宋体"/>
          <w:sz w:val="24"/>
        </w:rPr>
        <w:t>（美）M·克莱因 北京大学数学系数学史翻译组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古今数学思想 （第四册）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（美）M·克莱因 北京大学数学系数学史翻译组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本书出售、求购地址：https://www.jiaokey.com/book/detail/10068328.html</w:t>
      </w:r>
    </w:p>
    <w:p>
      <w:r>
        <w:t>更多相关图书推荐：https://www.jiaokey.com</w:t>
      </w:r>
    </w:p>
    <w:p>
      <w:r>
        <w:t>（美）M·克莱因 北京大学数学系数学史翻译组 其他作品：https://www.jiaokey.com/tag/（美）M·克莱因 北京大学数学系数学史翻译组.html</w:t>
      </w:r>
    </w:p>
    <w:p>
      <w:r>
        <w:t>关键词搜索：https://www.jiaokey.com/tag/古今数学思想 （第四册）.html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