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书名：耗散守恒格式理论</w:t>
      </w:r>
    </w:p>
    <w:p>
      <w:r>
        <w:t>作者：李松波著</w:t>
      </w:r>
    </w:p>
    <w:p>
      <w:r>
        <w:t>出版社：北京：高等教育出版社</w:t>
      </w:r>
    </w:p>
    <w:p>
      <w:r>
        <w:t>出版日期：1997.04</w:t>
      </w:r>
    </w:p>
    <w:p>
      <w:r>
        <w:t>总页数：223</w:t>
      </w:r>
    </w:p>
    <w:p>
      <w:r>
        <w:t>更多请访问教客网: www.jiaokey.com</w:t>
      </w:r>
    </w:p>
    <w:p>
      <w:r>
        <w:t>耗散守恒格式理论 评论地址：https://www.jiaokey.com/book/detail/10070542.html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