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连续统力学</w:t>
      </w:r>
    </w:p>
    <w:p>
      <w:r>
        <w:rPr>
          <w:rFonts w:ascii="宋体" w:hAnsi="宋体" w:eastAsia="宋体"/>
          <w:sz w:val="24"/>
        </w:rPr>
        <w:t>（美）爱林根（Eringen，A.C.）著；程昌钧，俞焕然译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（美）爱林根（Eringen，A.C.）著；程昌钧，俞焕然译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本书出售、求购地址：https://www.jiaokey.com/book/detail/10070853.html</w:t>
      </w:r>
    </w:p>
    <w:p>
      <w:r>
        <w:t>更多相关图书推荐：https://www.jiaokey.com</w:t>
      </w:r>
    </w:p>
    <w:p>
      <w:r>
        <w:t>（美）爱林根（Eringen，A.C.）著；程昌钧，俞焕然译 其他作品：https://www.jiaokey.com/tag/（美）爱林根（Eringen，A.C.）著；程昌钧，俞焕然译.html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