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弹性波的衍射与动应力集中</w:t>
      </w:r>
    </w:p>
    <w:p>
      <w:r>
        <w:rPr>
          <w:rFonts w:ascii="宋体" w:hAnsi="宋体" w:eastAsia="宋体"/>
          <w:sz w:val="24"/>
        </w:rPr>
        <w:t>（美）鲍亦兴，（美）毛昭宙著；刘殿魁，苏先樾译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弹性波的衍射与动应力集中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（美）鲍亦兴，（美）毛昭宙著；刘殿魁，苏先樾译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本书出售、求购地址：https://www.jiaokey.com/book/detail/10070928.html</w:t>
      </w:r>
    </w:p>
    <w:p>
      <w:r>
        <w:t>更多相关图书推荐：https://www.jiaokey.com</w:t>
      </w:r>
    </w:p>
    <w:p>
      <w:r>
        <w:t>（美）鲍亦兴，（美）毛昭宙著；刘殿魁，苏先樾译 其他作品：https://www.jiaokey.com/tag/（美）鲍亦兴，（美）毛昭宙著；刘殿魁，苏先樾译.html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关键词搜索：https://www.jiaokey.com/tag/弹性波的衍射与动应力集中.html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