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物理学史与技术史</w:t>
      </w:r>
    </w:p>
    <w:p>
      <w:r>
        <w:rPr>
          <w:rFonts w:ascii="宋体" w:hAnsi="宋体" w:eastAsia="宋体"/>
          <w:sz w:val="24"/>
        </w:rPr>
        <w:t>（苏）库德里亚夫采夫，（苏）康费杰拉托夫著；梁士元等译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物理学史与技术史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（苏）库德里亚夫采夫，（苏）康费杰拉托夫著；梁士元等译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本书出售、求购地址：https://www.jiaokey.com/book/detail/10071296.html</w:t>
      </w:r>
    </w:p>
    <w:p>
      <w:r>
        <w:t>更多相关图书推荐：https://www.jiaokey.com</w:t>
      </w:r>
    </w:p>
    <w:p>
      <w:r>
        <w:t>（苏）库德里亚夫采夫，（苏）康费杰拉托夫著；梁士元等译 其他作品：https://www.jiaokey.com/tag/（苏）库德里亚夫采夫，（苏）康费杰拉托夫著；梁士元等译.html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关键词搜索：https://www.jiaokey.com/tag/物理学史与技术史.html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