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光学数据处理-应用</w:t>
      </w:r>
    </w:p>
    <w:p>
      <w:r>
        <w:rPr>
          <w:rFonts w:ascii="宋体" w:hAnsi="宋体" w:eastAsia="宋体"/>
          <w:sz w:val="24"/>
        </w:rPr>
        <w:t>（美）卡萨森特（Casasent，D.）著；马春荣，郑桂泉译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光学数据处理-应用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（美）卡萨森特（Casasent，D.）著；马春荣，郑桂泉译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本书出售、求购地址：https://www.jiaokey.com/book/detail/10071919.html</w:t>
      </w:r>
    </w:p>
    <w:p>
      <w:r>
        <w:t>更多相关图书推荐：https://www.jiaokey.com</w:t>
      </w:r>
    </w:p>
    <w:p>
      <w:r>
        <w:t>（美）卡萨森特（Casasent，D.）著；马春荣，郑桂泉译 其他作品：https://www.jiaokey.com/tag/（美）卡萨森特（Casasent，D.）著；马春荣，郑桂泉译.html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关键词搜索：https://www.jiaokey.com/tag/光学数据处理-应用.html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