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热带草原与牧业  畜牧业专刊</w:t>
      </w:r>
    </w:p>
    <w:p>
      <w:r>
        <w:rPr>
          <w:rFonts w:ascii="宋体" w:hAnsi="宋体" w:eastAsia="宋体"/>
          <w:sz w:val="24"/>
        </w:rPr>
        <w:t>政协东方黎族自治县委员会老区民族组文史资料组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热带草原与牧业  畜牧业专刊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政协东方黎族自治县委员会老区民族组文史资料组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本书出售、求购地址：https://www.jiaokey.com/book/detail/10080919.html</w:t>
      </w:r>
    </w:p>
    <w:p>
      <w:r>
        <w:t>更多相关图书推荐：https://www.jiaokey.com</w:t>
      </w:r>
    </w:p>
    <w:p>
      <w:r>
        <w:t>政协东方黎族自治县委员会老区民族组文史资料组 其他作品：https://www.jiaokey.com/tag/政协东方黎族自治县委员会老区民族组文史资料组.html</w:t>
      </w:r>
    </w:p>
    <w:p>
      <w:r>
        <w:t>关键词搜索：https://www.jiaokey.com/tag/热带草原与牧业  畜牧业专刊.html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