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陆地植物群落的物质生产</w:t>
      </w:r>
    </w:p>
    <w:p>
      <w:r>
        <w:rPr>
          <w:rFonts w:ascii="宋体" w:hAnsi="宋体" w:eastAsia="宋体"/>
          <w:sz w:val="24"/>
        </w:rPr>
        <w:t>（日）佐藤大七郎，（日）堤利夫著；丁宝永，聂绍全译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陆地植物群落的物质生产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（日）佐藤大七郎，（日）堤利夫著；丁宝永，聂绍全译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本书出售、求购地址：https://www.jiaokey.com/book/detail/10090679.html</w:t>
      </w:r>
    </w:p>
    <w:p>
      <w:r>
        <w:t>更多相关图书推荐：https://www.jiaokey.com</w:t>
      </w:r>
    </w:p>
    <w:p>
      <w:r>
        <w:t>（日）佐藤大七郎，（日）堤利夫著；丁宝永，聂绍全译 其他作品：https://www.jiaokey.com/tag/（日）佐藤大七郎，（日）堤利夫著；丁宝永，聂绍全译.html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关键词搜索：https://www.jiaokey.com/tag/陆地植物群落的物质生产.html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