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沉积岩成因</w:t>
      </w:r>
    </w:p>
    <w:p>
      <w:r>
        <w:rPr>
          <w:rFonts w:ascii="宋体" w:hAnsi="宋体" w:eastAsia="宋体"/>
          <w:sz w:val="24"/>
        </w:rPr>
        <w:t>（美）布拉特（H.Blatt）等著；《沉积岩成验》翻译组译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沉积岩成因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（美）布拉特（H.Blatt）等著；《沉积岩成验》翻译组译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本书出售、求购地址：https://www.jiaokey.com/book/detail/10093002.html</w:t>
      </w:r>
    </w:p>
    <w:p>
      <w:r>
        <w:t>更多相关图书推荐：https://www.jiaokey.com</w:t>
      </w:r>
    </w:p>
    <w:p>
      <w:r>
        <w:t>（美）布拉特（H.Blatt）等著；《沉积岩成验》翻译组译 其他作品：https://www.jiaokey.com/tag/（美）布拉特（H.Blatt）等著；《沉积岩成验》翻译组译.html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关键词搜索：https://www.jiaokey.com/tag/沉积岩成因.html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