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几何讲义  第二学期  线性代数和微分几何</w:t>
      </w:r>
    </w:p>
    <w:p>
      <w:r>
        <w:rPr>
          <w:rFonts w:ascii="宋体" w:hAnsi="宋体" w:eastAsia="宋体"/>
          <w:sz w:val="24"/>
        </w:rPr>
        <w:t>（苏）波斯尼科夫（Постнков，М.М.）著；陈维桓，石生明译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几何讲义  第二学期  线性代数和微分几何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（苏）波斯尼科夫（Постнков，М.М.）著；陈维桓，石生明译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本书出售、求购地址：https://www.jiaokey.com/book/detail/10100962.html</w:t>
      </w:r>
    </w:p>
    <w:p>
      <w:r>
        <w:t>更多相关图书推荐：https://www.jiaokey.com</w:t>
      </w:r>
    </w:p>
    <w:p>
      <w:r>
        <w:t>（苏）波斯尼科夫（Постнков，М.М.）著；陈维桓，石生明译 其他作品：https://www.jiaokey.com/tag/（苏）波斯尼科夫（Постнков，М.М.）著；陈维桓，石生明译.html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关键词搜索：https://www.jiaokey.com/tag/几何讲义  第二学期  线性代数和微分几何.html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