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我是怎样学外语的</w:t>
      </w:r>
    </w:p>
    <w:p>
      <w:r>
        <w:rPr>
          <w:rFonts w:ascii="宋体" w:hAnsi="宋体" w:eastAsia="宋体"/>
          <w:sz w:val="24"/>
        </w:rPr>
        <w:t>（匈）卡莫·洛姆布（К.Домб）著；叶瑞安译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我是怎样学外语的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（匈）卡莫·洛姆布（К.Домб）著；叶瑞安译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本书出售、求购地址：https://www.jiaokey.com/book/detail/10101567.html</w:t>
      </w:r>
    </w:p>
    <w:p>
      <w:r>
        <w:t>更多相关图书推荐：https://www.jiaokey.com</w:t>
      </w:r>
    </w:p>
    <w:p>
      <w:r>
        <w:t>（匈）卡莫·洛姆布（К.Домб）著；叶瑞安译 其他作品：https://www.jiaokey.com/tag/（匈）卡莫·洛姆布（К.Домб）著；叶瑞安译.html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关键词搜索：https://www.jiaokey.com/tag/我是怎样学外语的.html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