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中国钢材产品目录  第4册  优质钢棒材及锻件</w:t>
      </w:r>
    </w:p>
    <w:p>
      <w:r>
        <w:rPr>
          <w:rFonts w:ascii="宋体" w:hAnsi="宋体" w:eastAsia="宋体"/>
          <w:sz w:val="24"/>
        </w:rPr>
        <w:t>中国冶金钢材加工公司，鞍山钢铁公司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中国钢材产品目录  第4册  优质钢棒材及锻件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中国冶金钢材加工公司，鞍山钢铁公司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本书出售、求购地址：https://www.jiaokey.com/book/detail/10105809.html</w:t>
      </w:r>
    </w:p>
    <w:p>
      <w:r>
        <w:t>更多相关图书推荐：https://www.jiaokey.com</w:t>
      </w:r>
    </w:p>
    <w:p>
      <w:r>
        <w:t>中国冶金钢材加工公司，鞍山钢铁公司 其他作品：https://www.jiaokey.com/tag/中国冶金钢材加工公司，鞍山钢铁公司.html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关键词搜索：https://www.jiaokey.com/tag/中国钢材产品目录  第4册  优质钢棒材及锻件.html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