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巴金六十年文选 1927-1986 随想录、杂感、散文、序跋、演讲、书信</w:t>
      </w:r>
    </w:p>
    <w:p>
      <w:r>
        <w:rPr>
          <w:rFonts w:ascii="宋体" w:hAnsi="宋体" w:eastAsia="宋体"/>
          <w:sz w:val="24"/>
        </w:rPr>
        <w:t>李济生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巴金六十年文选 1927-1986 随想录、杂感、散文、序跋、演讲、书信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本书出售、求购地址：https://www.jiaokey.com/book/detail/10107744.html</w:t>
      </w:r>
    </w:p>
    <w:p>
      <w:r>
        <w:t>更多相关图书推荐：https://www.jiaokey.com</w:t>
      </w:r>
    </w:p>
    <w:p>
      <w:r>
        <w:t>李济生 其他作品：https://www.jiaokey.com/tag/李济生.html</w:t>
      </w:r>
    </w:p>
    <w:p>
      <w:r>
        <w:t>关键词搜索：https://www.jiaokey.com/tag/巴金六十年文选 1927-1986 随想录、杂感、散文、序跋、演讲、书信.html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