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中华人民共和国县级以上行政区划沿革  第1卷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中华人民共和国县级以上行政区划沿革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本书出售、求购地址：https://www.jiaokey.com/book/detail/10119063.html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关键词搜索：https://www.jiaokey.com/tag/中华人民共和国县级以上行政区划沿革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