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中国漫记</w:t>
      </w:r>
    </w:p>
    <w:p>
      <w:r>
        <w:rPr>
          <w:rFonts w:ascii="宋体" w:hAnsi="宋体" w:eastAsia="宋体"/>
          <w:sz w:val="24"/>
        </w:rPr>
        <w:t>（罗马尼亚）尼·斯·米列斯库（N.Spataru Milescu）著；蒋本良，柳凤运译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（罗马尼亚）尼·斯·米列斯库（N.Spataru Milescu）著；蒋本良，柳凤运译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本书出售、求购地址：https://www.jiaokey.com/book/detail/10122183.html</w:t>
      </w:r>
    </w:p>
    <w:p>
      <w:r>
        <w:t>更多相关图书推荐：https://www.jiaokey.com</w:t>
      </w:r>
    </w:p>
    <w:p>
      <w:r>
        <w:t>（罗马尼亚）尼·斯·米列斯库（N.Spataru Milescu）著；蒋本良，柳凤运译 其他作品：https://www.jiaokey.com/tag/（罗马尼亚）尼·斯·米列斯库（N.Spataru Milescu）著；蒋本良，柳凤运译.html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