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卷筒纸胶印机的故障</w:t>
      </w:r>
    </w:p>
    <w:p>
      <w:r>
        <w:rPr>
          <w:rFonts w:ascii="宋体" w:hAnsi="宋体" w:eastAsia="宋体"/>
          <w:sz w:val="24"/>
        </w:rPr>
        <w:t>（美）罗伯特·弗·里德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卷筒纸胶印机的故障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（美）罗伯特·弗·里德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广东省印刷技术研究所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本书出售、求购地址：https://www.jiaokey.com/book/detail/10168752.html</w:t>
      </w:r>
    </w:p>
    <w:p>
      <w:r>
        <w:t>更多相关图书推荐：https://www.jiaokey.com</w:t>
      </w:r>
    </w:p>
    <w:p>
      <w:r>
        <w:t>（美）罗伯特·弗·里德 其他作品：https://www.jiaokey.com/tag/（美）罗伯特·弗·里德.html</w:t>
      </w:r>
    </w:p>
    <w:p>
      <w:r>
        <w:t>广东省印刷技术研究所 出版图书：https://www.jiaokey.com/tag/广东省印刷技术研究所.html</w:t>
      </w:r>
    </w:p>
    <w:p>
      <w:r>
        <w:t>关键词搜索：https://www.jiaokey.com/tag/卷筒纸胶印机的故障.html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