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包装动力学基础</w:t>
      </w:r>
    </w:p>
    <w:p>
      <w:r>
        <w:rPr>
          <w:rFonts w:ascii="宋体" w:hAnsi="宋体" w:eastAsia="宋体"/>
          <w:sz w:val="24"/>
        </w:rPr>
        <w:t>（美）布朗敦布格（Brandenburg，R.K.），（美）林 立著；孙永德，邱世荣译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（美）布朗敦布格（Brandenburg，R.K.），（美）林 立著；孙永德，邱世荣译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本书出售、求购地址：https://www.jiaokey.com/book/detail/10169658.html</w:t>
      </w:r>
    </w:p>
    <w:p>
      <w:r>
        <w:t>更多相关图书推荐：https://www.jiaokey.com</w:t>
      </w:r>
    </w:p>
    <w:p>
      <w:r>
        <w:t>（美）布朗敦布格（Brandenburg，R.K.），（美）林 立著；孙永德，邱世荣译 其他作品：https://www.jiaokey.com/tag/（美）布朗敦布格（Brandenburg，R.K.），（美）林 立著；孙永德，邱世荣译.html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关键词搜索：https://www.jiaokey.com/tag/包装动力学基础.html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