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地下流体力学</w:t>
      </w:r>
    </w:p>
    <w:p>
      <w:r>
        <w:rPr>
          <w:rFonts w:ascii="宋体" w:hAnsi="宋体" w:eastAsia="宋体"/>
          <w:sz w:val="24"/>
        </w:rPr>
        <w:t>（苏）巴斯宁耶夫（Басниев，К.С.）等著；张永一，赵碧华译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（苏）巴斯宁耶夫（Басниев，К.С.）等著；张永一，赵碧华译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本书出售、求购地址：https://www.jiaokey.com/book/detail/10174409.html</w:t>
      </w:r>
    </w:p>
    <w:p>
      <w:r>
        <w:t>更多相关图书推荐：https://www.jiaokey.com</w:t>
      </w:r>
    </w:p>
    <w:p>
      <w:r>
        <w:t>（苏）巴斯宁耶夫（Басниев，К.С.）等著；张永一，赵碧华译 其他作品：https://www.jiaokey.com/tag/（苏）巴斯宁耶夫（Басниев，К.С.）等著；张永一，赵碧华译.html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