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书名：层状不均质油层的周期注水开发</w:t>
      </w:r>
    </w:p>
    <w:p>
      <w:r>
        <w:t>作者：（苏）沙尔巴托娃，（苏）苏尔古切夫著；王福松译</w:t>
      </w:r>
    </w:p>
    <w:p>
      <w:r>
        <w:t>出版社：北京：石油工业出版社</w:t>
      </w:r>
    </w:p>
    <w:p>
      <w:r>
        <w:t>出版日期：1989</w:t>
      </w:r>
    </w:p>
    <w:p>
      <w:r>
        <w:t>总页数：141</w:t>
      </w:r>
    </w:p>
    <w:p>
      <w:r>
        <w:t>更多请访问教客网: www.jiaokey.com</w:t>
      </w:r>
    </w:p>
    <w:p>
      <w:r>
        <w:t>层状不均质油层的周期注水开发 评论地址：https://www.jiaokey.com/book/detail/10174676.html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