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自然物流的一角</w:t>
      </w:r>
    </w:p>
    <w:p>
      <w:r>
        <w:rPr>
          <w:rFonts w:ascii="宋体" w:hAnsi="宋体" w:eastAsia="宋体"/>
          <w:sz w:val="24"/>
        </w:rPr>
        <w:t>李振吾主编；丁永齐，马义娟，李建国，李振吾，李乾太，苏志珠，姜藏珍，聂宏声编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自然物流的一角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李振吾主编；丁永齐，马义娟，李建国，李振吾，李乾太，苏志珠，姜藏珍，聂宏声编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本书出售、求购地址：https://www.jiaokey.com/book/detail/10175976.html</w:t>
      </w:r>
    </w:p>
    <w:p>
      <w:r>
        <w:t>更多相关图书推荐：https://www.jiaokey.com</w:t>
      </w:r>
    </w:p>
    <w:p>
      <w:r>
        <w:t>李振吾主编；丁永齐，马义娟，李建国，李振吾，李乾太，苏志珠，姜藏珍，聂宏声编 其他作品：https://www.jiaokey.com/tag/李振吾主编；丁永齐，马义娟，李建国，李振吾，李乾太，苏志珠，姜藏珍，聂宏声编.html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关键词搜索：https://www.jiaokey.com/tag/自然物流的一角.html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