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微型机图象系统、原理和应用</w:t>
      </w:r>
    </w:p>
    <w:p>
      <w:r>
        <w:rPr>
          <w:rFonts w:ascii="宋体" w:hAnsi="宋体" w:eastAsia="宋体"/>
          <w:sz w:val="24"/>
        </w:rPr>
        <w:t>中国科学院电子学研究所储留大等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微型机图象系统、原理和应用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中国科学院电子学研究所储留大等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科海培训中心资料组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本书出售、求购地址：https://www.jiaokey.com/book/detail/10179192.html</w:t>
      </w:r>
    </w:p>
    <w:p>
      <w:r>
        <w:t>更多相关图书推荐：https://www.jiaokey.com</w:t>
      </w:r>
    </w:p>
    <w:p>
      <w:r>
        <w:t>中国科学院电子学研究所储留大等 其他作品：https://www.jiaokey.com/tag/中国科学院电子学研究所储留大等.html</w:t>
      </w:r>
    </w:p>
    <w:p>
      <w:r>
        <w:t>科海培训中心资料组 出版图书：https://www.jiaokey.com/tag/科海培训中心资料组.html</w:t>
      </w:r>
    </w:p>
    <w:p>
      <w:r>
        <w:t>关键词搜索：https://www.jiaokey.com/tag/微型机图象系统、原理和应用.html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