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业余超短波无线电通信</w:t>
      </w:r>
    </w:p>
    <w:p>
      <w:r>
        <w:rPr>
          <w:rFonts w:ascii="宋体" w:hAnsi="宋体" w:eastAsia="宋体"/>
          <w:sz w:val="24"/>
        </w:rPr>
        <w:t>（苏）普隆斯基（А.Х.Плонский）著；关定华，黄惠群译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业余超短波无线电通信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（苏）普隆斯基（А.Х.Плонский）著；关定华，黄惠群译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超短波通信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本书出售、求购地址：https://www.jiaokey.com/book/detail/10185594.html</w:t>
      </w:r>
    </w:p>
    <w:p>
      <w:r>
        <w:t>更多相关图书推荐：https://www.jiaokey.com</w:t>
      </w:r>
    </w:p>
    <w:p>
      <w:r>
        <w:t>（苏）普隆斯基（А.Х.Плонский）著；关定华，黄惠群译 其他作品：https://www.jiaokey.com/tag/（苏）普隆斯基（А.Х.Плонский）著；关定华，黄惠群译.html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关键词搜索：https://www.jiaokey.com/tag/超短波通信.html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