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德语科技读物  现代自然科学的面貌</w:t>
      </w:r>
    </w:p>
    <w:p>
      <w:r>
        <w:rPr>
          <w:rFonts w:ascii="宋体" w:hAnsi="宋体" w:eastAsia="宋体"/>
          <w:sz w:val="24"/>
        </w:rPr>
        <w:t>（西德）费尔德尔（Velder，C.）编；倪诚恩，赵登荣注释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德语科技读物  现代自然科学的面貌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（西德）费尔德尔（Velder，C.）编；倪诚恩，赵登荣注释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本书出售、求购地址：https://www.jiaokey.com/book/detail/10189622.html</w:t>
      </w:r>
    </w:p>
    <w:p>
      <w:r>
        <w:t>更多相关图书推荐：https://www.jiaokey.com</w:t>
      </w:r>
    </w:p>
    <w:p>
      <w:r>
        <w:t>（西德）费尔德尔（Velder，C.）编；倪诚恩，赵登荣注释 其他作品：https://www.jiaokey.com/tag/（西德）费尔德尔（Velder，C.）编；倪诚恩，赵登荣注释.html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关键词搜索：https://www.jiaokey.com/tag/德语科技读物  现代自然科学的面貌.html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