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现代语言学：理论建设的新思考（第三届全国现代语言学研讨会论文集）</w:t>
      </w:r>
    </w:p>
    <w:p>
      <w:r>
        <w:rPr>
          <w:rFonts w:ascii="宋体" w:hAnsi="宋体" w:eastAsia="宋体"/>
          <w:sz w:val="24"/>
        </w:rPr>
        <w:t>余志鸿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现代语言学：理论建设的新思考（第三届全国现代语言学研讨会论文集）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本书出售、求购地址：https://www.jiaokey.com/book/detail/10196366.html</w:t>
      </w:r>
    </w:p>
    <w:p>
      <w:r>
        <w:t>更多相关图书推荐：https://www.jiaokey.com</w:t>
      </w:r>
    </w:p>
    <w:p>
      <w:r>
        <w:t>余志鸿 其他作品：https://www.jiaokey.com/tag/余志鸿.html</w:t>
      </w:r>
    </w:p>
    <w:p>
      <w:r>
        <w:t>关键词搜索：https://www.jiaokey.com/tag/现代语言学：理论建设的新思考（第三届全国现代语言学研讨会论文集）.html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