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漏网喁鱼集  海角续编</w:t>
      </w:r>
    </w:p>
    <w:p>
      <w:r>
        <w:rPr>
          <w:rFonts w:ascii="宋体" w:hAnsi="宋体" w:eastAsia="宋体"/>
          <w:sz w:val="24"/>
        </w:rPr>
        <w:t>（清）柯悟迟，（清）陆筠著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漏网喁鱼集  海角续编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（清）柯悟迟，（清）陆筠著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本书出售、求购地址：https://www.jiaokey.com/book/detail/10220481.html</w:t>
      </w:r>
    </w:p>
    <w:p>
      <w:r>
        <w:t>更多相关图书推荐：https://www.jiaokey.com</w:t>
      </w:r>
    </w:p>
    <w:p>
      <w:r>
        <w:t>（清）柯悟迟，（清）陆筠著 其他作品：https://www.jiaokey.com/tag/（清）柯悟迟，（清）陆筠著.html</w:t>
      </w:r>
    </w:p>
    <w:p>
      <w:r>
        <w:t>北京：中华书局 出版图书：https://www.jiaokey.com/tag/北京：中华书局.html</w:t>
      </w:r>
    </w:p>
    <w:p>
      <w:r>
        <w:t>关键词搜索：https://www.jiaokey.com/tag/漏网喁鱼集  海角续编.html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