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书名：四川郡县志</w:t>
      </w:r>
    </w:p>
    <w:p>
      <w:r>
        <w:t>作者:龚煦春撰；四川大学历史研究所四川地方史研究室，四川省温江地区史志办公室校点</w:t>
      </w:r>
    </w:p>
    <w:p>
      <w:r>
        <w:t>出版社:成都古籍书店</w:t>
      </w:r>
    </w:p>
    <w:p>
      <w:r>
        <w:t>出版日期：1983.09</w:t>
      </w:r>
    </w:p>
    <w:p>
      <w:r>
        <w:t>总页数：552</w:t>
      </w:r>
    </w:p>
    <w:p>
      <w:r>
        <w:t>更多请访问教客网:www.jiaokey.com</w:t>
      </w:r>
    </w:p>
    <w:p>
      <w:r>
        <w:t>四川郡县志评论地址：https://www.jiaokey.com/book/detail/10221805.html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