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俄国外交文书选译 （有关中国部分1911.5-1912.5）</w:t>
      </w:r>
    </w:p>
    <w:p>
      <w:r>
        <w:rPr>
          <w:rFonts w:ascii="宋体" w:hAnsi="宋体" w:eastAsia="宋体"/>
          <w:sz w:val="24"/>
        </w:rPr>
        <w:t>陈春华 郭兴仁 王远大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俄国外交文书选译 （有关中国部分1911.5-1912.5）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 郭兴仁 王远大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本书出售、求购地址：https://www.jiaokey.com/book/detail/10241295.html</w:t>
      </w:r>
    </w:p>
    <w:p>
      <w:r>
        <w:t>更多相关图书推荐：https://www.jiaokey.com</w:t>
      </w:r>
    </w:p>
    <w:p>
      <w:r>
        <w:t>陈春华 郭兴仁 王远大 其他作品：https://www.jiaokey.com/tag/陈春华 郭兴仁 王远大.html</w:t>
      </w:r>
    </w:p>
    <w:p>
      <w:r>
        <w:t>关键词搜索：https://www.jiaokey.com/tag/俄国外交文书选译 （有关中国部分1911.5-1912.5）.html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