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社会舆论与法</w:t>
      </w:r>
    </w:p>
    <w:p>
      <w:r>
        <w:rPr>
          <w:rFonts w:ascii="宋体" w:hAnsi="宋体" w:eastAsia="宋体"/>
          <w:sz w:val="24"/>
        </w:rPr>
        <w:t>（法）奥舍罗夫（Ошеров，М.С.），（苏）斯皮里多诺夫（Спиридонов，Л.И.）著；王长青，毛树智译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社会舆论与法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（法）奥舍罗夫（Ошеров，М.С.），（苏）斯皮里多诺夫（Спиридонов，Л.И.）著；王长青，毛树智译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本书出售、求购地址：https://www.jiaokey.com/book/detail/10242560.html</w:t>
      </w:r>
    </w:p>
    <w:p>
      <w:r>
        <w:t>更多相关图书推荐：https://www.jiaokey.com</w:t>
      </w:r>
    </w:p>
    <w:p>
      <w:r>
        <w:t>（法）奥舍罗夫（Ошеров，М.С.），（苏）斯皮里多诺夫（Спиридонов，Л.И.）著；王长青，毛树智译 其他作品：https://www.jiaokey.com/tag/（法）奥舍罗夫（Ошеров，М.С.），（苏）斯皮里多诺夫（Спиридонов，Л.И.）著；王长青，毛树智译.html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关键词搜索：https://www.jiaokey.com/tag/社会舆论与法.html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