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哥伦比亚概况</w:t>
      </w:r>
    </w:p>
    <w:p>
      <w:r>
        <w:rPr>
          <w:rFonts w:ascii="宋体" w:hAnsi="宋体" w:eastAsia="宋体"/>
          <w:sz w:val="24"/>
        </w:rPr>
        <w:t>（英）W.O.加尔布雷思著；武汉师范学院《哥伦比亚概况》翻译组译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哥伦比亚概况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（英）W.O.加尔布雷思著；武汉师范学院《哥伦比亚概况》翻译组译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本书出售、求购地址：https://www.jiaokey.com/book/detail/10244401.html</w:t>
      </w:r>
    </w:p>
    <w:p>
      <w:r>
        <w:t>更多相关图书推荐：https://www.jiaokey.com</w:t>
      </w:r>
    </w:p>
    <w:p>
      <w:r>
        <w:t>（英）W.O.加尔布雷思著；武汉师范学院《哥伦比亚概况》翻译组译 其他作品：https://www.jiaokey.com/tag/（英）W.O.加尔布雷思著；武汉师范学院《哥伦比亚概况》翻译组译.html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关键词搜索：https://www.jiaokey.com/tag/哥伦比亚概况.html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