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独踞一方的海上力量  群雄逐海</w:t>
      </w:r>
    </w:p>
    <w:p>
      <w:r>
        <w:rPr>
          <w:rFonts w:ascii="宋体" w:hAnsi="宋体" w:eastAsia="宋体"/>
          <w:sz w:val="24"/>
        </w:rPr>
        <w:t>张洋，马光辉著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独踞一方的海上力量  群雄逐海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张洋，马光辉著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本书出售、求购地址：https://www.jiaokey.com/book/detail/10246101.html</w:t>
      </w:r>
    </w:p>
    <w:p>
      <w:r>
        <w:t>更多相关图书推荐：https://www.jiaokey.com</w:t>
      </w:r>
    </w:p>
    <w:p>
      <w:r>
        <w:t>张洋，马光辉著 其他作品：https://www.jiaokey.com/tag/张洋，马光辉著.html</w:t>
      </w:r>
    </w:p>
    <w:p>
      <w:r>
        <w:t>北京市：海洋出版社 出版图书：https://www.jiaokey.com/tag/北京市：海洋出版社.html</w:t>
      </w:r>
    </w:p>
    <w:p>
      <w:r>
        <w:t>关键词搜索：https://www.jiaokey.com/tag/独踞一方的海上力量  群雄逐海.html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