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爱因斯坦哲学思想研究</w:t>
      </w:r>
    </w:p>
    <w:p>
      <w:r>
        <w:rPr>
          <w:rFonts w:ascii="宋体" w:hAnsi="宋体" w:eastAsia="宋体"/>
          <w:sz w:val="24"/>
        </w:rPr>
        <w:t>李泽骘，陈军民著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爱因斯坦哲学思想研究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李泽骘，陈军民著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本书出售、求购地址：https://www.jiaokey.com/book/detail/10247060.html</w:t>
      </w:r>
    </w:p>
    <w:p>
      <w:r>
        <w:t>更多相关图书推荐：https://www.jiaokey.com</w:t>
      </w:r>
    </w:p>
    <w:p>
      <w:r>
        <w:t>李泽骘，陈军民著 其他作品：https://www.jiaokey.com/tag/李泽骘，陈军民著.html</w:t>
      </w:r>
    </w:p>
    <w:p>
      <w:r>
        <w:t>四川省社会科学院出版社 出版图书：https://www.jiaokey.com/tag/四川省社会科学院出版社.html</w:t>
      </w:r>
    </w:p>
    <w:p>
      <w:r>
        <w:t>关键词搜索：https://www.jiaokey.com/tag/爱因斯坦哲学思想研究.html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