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电镀溶液的现代分析</w:t>
      </w:r>
    </w:p>
    <w:p>
      <w:r>
        <w:rPr>
          <w:rFonts w:ascii="宋体" w:hAnsi="宋体" w:eastAsia="宋体"/>
          <w:sz w:val="24"/>
        </w:rPr>
        <w:t>（德）魏尔德（P.W. Wild）编著；杨家昌，曾华梁译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478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电镀溶液的现代分析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（德）魏尔德（P.W. Wild）编著；杨家昌，曾华梁译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电镀液(学科: 分析)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本书出售、求购地址：https://www.jiaokey.com/book/detail/10247893.html</w:t>
      </w:r>
    </w:p>
    <w:p>
      <w:r>
        <w:t>更多相关图书推荐：https://www.jiaokey.com</w:t>
      </w:r>
    </w:p>
    <w:p>
      <w:r>
        <w:t>（德）魏尔德（P.W. Wild）编著；杨家昌，曾华梁译 其他作品：https://www.jiaokey.com/tag/（德）魏尔德（P.W. Wild）编著；杨家昌，曾华梁译.html</w:t>
      </w:r>
    </w:p>
    <w:p>
      <w:r>
        <w:t>轻工业出版社 出版图书：https://www.jiaokey.com/tag/轻工业出版社.html</w:t>
      </w:r>
    </w:p>
    <w:p>
      <w:r>
        <w:t>关键词搜索：https://www.jiaokey.com/tag/电镀液(学科: 分析).html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