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气溶胶手册</w:t>
      </w:r>
    </w:p>
    <w:p>
      <w:r>
        <w:rPr>
          <w:rFonts w:ascii="宋体" w:hAnsi="宋体" w:eastAsia="宋体"/>
          <w:sz w:val="24"/>
        </w:rPr>
        <w:t>（美）丹尼斯（Dennis，R.）编；梁鸿富，卢正永译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（美）丹尼斯（Dennis，R.）编；梁鸿富，卢正永译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本书出售、求购地址：https://www.jiaokey.com/book/detail/10249065.html</w:t>
      </w:r>
    </w:p>
    <w:p>
      <w:r>
        <w:t>更多相关图书推荐：https://www.jiaokey.com</w:t>
      </w:r>
    </w:p>
    <w:p>
      <w:r>
        <w:t>（美）丹尼斯（Dennis，R.）编；梁鸿富，卢正永译 其他作品：https://www.jiaokey.com/tag/（美）丹尼斯（Dennis，R.）编；梁鸿富，卢正永译.html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关键词搜索：https://www.jiaokey.com/tag/气溶胶手册.html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