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国际工人运动和民族解放运动史  第2卷  1917-1939年  教科书</w:t>
      </w:r>
    </w:p>
    <w:p>
      <w:r>
        <w:rPr>
          <w:rFonts w:ascii="宋体" w:hAnsi="宋体" w:eastAsia="宋体"/>
          <w:sz w:val="24"/>
        </w:rPr>
        <w:t>（苏）波戈留波夫，（苏）雷日科娃主编；任鸣皋等译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国际工人运动和民族解放运动史  第2卷  1917-1939年 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（苏）波戈留波夫，（苏）雷日科娃主编；任鸣皋等译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本书出售、求购地址：https://www.jiaokey.com/book/detail/10274076.html</w:t>
      </w:r>
    </w:p>
    <w:p>
      <w:r>
        <w:t>更多相关图书推荐：https://www.jiaokey.com</w:t>
      </w:r>
    </w:p>
    <w:p>
      <w:r>
        <w:t>（苏）波戈留波夫，（苏）雷日科娃主编；任鸣皋等译 其他作品：https://www.jiaokey.com/tag/（苏）波戈留波夫，（苏）雷日科娃主编；任鸣皋等译.html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关键词搜索：https://www.jiaokey.com/tag/国际工人运动和民族解放运动史  第2卷  1917-1939年 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