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1978年财政规章制度选编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1978年财政规章制度选编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本书出售、求购地址：https://www.jiaokey.com/book/detail/10281136.html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关键词搜索：https://www.jiaokey.com/tag/1978年财政规章制度选编.html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