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书名：汉堡规则的成立及其条款的解释</w:t>
      </w:r>
    </w:p>
    <w:p>
      <w:r>
        <w:t>作者：（日）樱井玲二著；张既义译</w:t>
      </w:r>
    </w:p>
    <w:p>
      <w:r>
        <w:t>出版社：北京：对外贸易教育出版社</w:t>
      </w:r>
    </w:p>
    <w:p>
      <w:r>
        <w:t>出版日期：1986.10</w:t>
      </w:r>
    </w:p>
    <w:p>
      <w:r>
        <w:t>总页数：348</w:t>
      </w:r>
    </w:p>
    <w:p>
      <w:r>
        <w:t>更多请访问教客网: www.jiaokey.com</w:t>
      </w:r>
    </w:p>
    <w:p>
      <w:r>
        <w:t>汉堡规则的成立及其条款的解释 评论地址：https://www.jiaokey.com/book/detail/10285343.html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