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书名：社会主义阵营国家的合作是新的、最高类型的国际关系</w:t>
      </w:r>
    </w:p>
    <w:p>
      <w:r>
        <w:t>作者：（苏）奥古尔佐夫（С.И.Огурцов）著；李信译</w:t>
      </w:r>
    </w:p>
    <w:p>
      <w:r>
        <w:t>出版社：上海：上海人民出版社</w:t>
      </w:r>
    </w:p>
    <w:p>
      <w:r>
        <w:t>出版日期：1956.10</w:t>
      </w:r>
    </w:p>
    <w:p>
      <w:r>
        <w:t>总页数：49</w:t>
      </w:r>
    </w:p>
    <w:p>
      <w:r>
        <w:t>更多请访问教客网: www.jiaokey.com</w:t>
      </w:r>
    </w:p>
    <w:p>
      <w:r>
        <w:t>社会主义阵营国家的合作是新的、最高类型的国际关系 评论地址：https://www.jiaokey.com/book/detail/10286765.html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