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书名：热力学函数  等电子原理的应用  二元化合物  含氧酸盐  次级周期性</w:t>
      </w:r>
    </w:p>
    <w:p>
      <w:r>
        <w:t>作者:严宣申编</w:t>
      </w:r>
    </w:p>
    <w:p>
      <w:r>
        <w:t>出版社:北京：高等教育出版社</w:t>
      </w:r>
    </w:p>
    <w:p>
      <w:r>
        <w:t>出版日期：1992.07</w:t>
      </w:r>
    </w:p>
    <w:p>
      <w:r>
        <w:t>总页数：231</w:t>
      </w:r>
    </w:p>
    <w:p>
      <w:r>
        <w:t>更多请访问教客网:www.jiaokey.com</w:t>
      </w:r>
    </w:p>
    <w:p>
      <w:r>
        <w:t>热力学函数  等电子原理的应用  二元化合物  含氧酸盐  次级周期性评论地址：https://www.jiaokey.com/book/detail/10311057.html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