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新药介绍 IV</w:t>
      </w:r>
    </w:p>
    <w:p>
      <w:r>
        <w:rPr>
          <w:rFonts w:ascii="宋体" w:hAnsi="宋体" w:eastAsia="宋体"/>
          <w:sz w:val="24"/>
        </w:rPr>
        <w:t>国家医药管理总局医药工业情报中心站编写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新药介绍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国家医药管理总局医药工业情报中心站编写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本书出售、求购地址：https://www.jiaokey.com/book/detail/10312073.html</w:t>
      </w:r>
    </w:p>
    <w:p>
      <w:r>
        <w:t>更多相关图书推荐：https://www.jiaokey.com</w:t>
      </w:r>
    </w:p>
    <w:p>
      <w:r>
        <w:t>国家医药管理总局医药工业情报中心站编写 其他作品：https://www.jiaokey.com/tag/国家医药管理总局医药工业情报中心站编写.html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关键词搜索：https://www.jiaokey.com/tag/新药介绍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