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实用氨基酸手册</w:t>
      </w:r>
    </w:p>
    <w:p>
      <w:r>
        <w:rPr>
          <w:rFonts w:ascii="宋体" w:hAnsi="宋体" w:eastAsia="宋体"/>
          <w:sz w:val="24"/>
        </w:rPr>
        <w:t>周骏山编著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实用氨基酸手册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无锡市氨基酸研究所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本书出售、求购地址：https://www.jiaokey.com/book/detail/10312698.html</w:t>
      </w:r>
    </w:p>
    <w:p>
      <w:r>
        <w:t>更多相关图书推荐：https://www.jiaokey.com</w:t>
      </w:r>
    </w:p>
    <w:p>
      <w:r>
        <w:t>周骏山编著 其他作品：https://www.jiaokey.com/tag/周骏山编著.html</w:t>
      </w:r>
    </w:p>
    <w:p>
      <w:r>
        <w:t>无锡市氨基酸研究所 出版图书：https://www.jiaokey.com/tag/无锡市氨基酸研究所.html</w:t>
      </w:r>
    </w:p>
    <w:p>
      <w:r>
        <w:t>关键词搜索：https://www.jiaokey.com/tag/实用氨基酸手册.html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