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机器人关节控制系统参数的识别方法</w:t>
      </w:r>
    </w:p>
    <w:p>
      <w:r>
        <w:rPr>
          <w:rFonts w:ascii="宋体" w:hAnsi="宋体" w:eastAsia="宋体"/>
          <w:sz w:val="24"/>
        </w:rPr>
        <w:t>周学才，张启先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机器人关节控制系统参数的识别方法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周学才，张启先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本书出售、求购地址：https://www.jiaokey.com/book/detail/10318565.html</w:t>
      </w:r>
    </w:p>
    <w:p>
      <w:r>
        <w:t>更多相关图书推荐：https://www.jiaokey.com</w:t>
      </w:r>
    </w:p>
    <w:p>
      <w:r>
        <w:t>周学才，张启先 其他作品：https://www.jiaokey.com/tag/周学才，张启先.html</w:t>
      </w:r>
    </w:p>
    <w:p>
      <w:r>
        <w:t>关键词搜索：https://www.jiaokey.com/tag/机器人关节控制系统参数的识别方法.html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