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覆灭</w:t>
      </w:r>
    </w:p>
    <w:p>
      <w:r>
        <w:rPr>
          <w:rFonts w:ascii="宋体" w:hAnsi="宋体" w:eastAsia="宋体"/>
          <w:sz w:val="24"/>
        </w:rPr>
        <w:t>（日）高木俊朗著；黄凤英，李钦忠，韦福庭等译；邵凤初责任编辑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（日）高木俊朗著；黄凤英，李钦忠，韦福庭等译；邵凤初责任编辑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本书出售、求购地址：https://www.jiaokey.com/book/detail/10337495.html</w:t>
      </w:r>
    </w:p>
    <w:p>
      <w:r>
        <w:t>更多相关图书推荐：https://www.jiaokey.com</w:t>
      </w:r>
    </w:p>
    <w:p>
      <w:r>
        <w:t>（日）高木俊朗著；黄凤英，李钦忠，韦福庭等译；邵凤初责任编辑 其他作品：https://www.jiaokey.com/tag/（日）高木俊朗著；黄凤英，李钦忠，韦福庭等译；邵凤初责任编辑.html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