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外国通俗文库  丑角</w:t>
      </w:r>
    </w:p>
    <w:p>
      <w:r>
        <w:rPr>
          <w:rFonts w:ascii="宋体" w:hAnsi="宋体" w:eastAsia="宋体"/>
          <w:sz w:val="24"/>
        </w:rPr>
        <w:t>（日）大佛次郎著周炎辉  李远喜译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外国通俗文库  丑角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（日）大佛次郎著周炎辉  李远喜译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本书出售、求购地址：https://www.jiaokey.com/book/detail/10337654.html</w:t>
      </w:r>
    </w:p>
    <w:p>
      <w:r>
        <w:t>更多相关图书推荐：https://www.jiaokey.com</w:t>
      </w:r>
    </w:p>
    <w:p>
      <w:r>
        <w:t>（日）大佛次郎著周炎辉  李远喜译 其他作品：https://www.jiaokey.com/tag/（日）大佛次郎著周炎辉  李远喜译.html</w:t>
      </w:r>
    </w:p>
    <w:p>
      <w:r>
        <w:t>漓江出版社 出版图书：https://www.jiaokey.com/tag/漓江出版社.html</w:t>
      </w:r>
    </w:p>
    <w:p>
      <w:r>
        <w:t>关键词搜索：https://www.jiaokey.com/tag/外国通俗文库  丑角.html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