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放射生物学的当前问题</w:t>
      </w:r>
    </w:p>
    <w:p>
      <w:r>
        <w:rPr>
          <w:rFonts w:ascii="宋体" w:hAnsi="宋体" w:eastAsia="宋体"/>
          <w:sz w:val="24"/>
        </w:rPr>
        <w:t>（苏）格拉耶夫斯基，З.（苏）沙比洛Н.著；莫维冬译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放射生物学的当前问题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（苏）格拉耶夫斯基，З.（苏）沙比洛Н.著；莫维冬译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本书出售、求购地址：https://www.jiaokey.com/book/detail/10340863.html</w:t>
      </w:r>
    </w:p>
    <w:p>
      <w:r>
        <w:t>更多相关图书推荐：https://www.jiaokey.com</w:t>
      </w:r>
    </w:p>
    <w:p>
      <w:r>
        <w:t>（苏）格拉耶夫斯基，З.（苏）沙比洛Н.著；莫维冬译 其他作品：https://www.jiaokey.com/tag/（苏）格拉耶夫斯基，З.（苏）沙比洛Н.著；莫维冬译.html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关键词搜索：https://www.jiaokey.com/tag/放射生物学的当前问题.html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